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1AE70" w14:textId="462F15F7" w:rsidR="00EB7AEA" w:rsidRDefault="00E42358" w:rsidP="00E42358">
      <w:pPr>
        <w:pStyle w:val="Heading1"/>
      </w:pPr>
      <w:bookmarkStart w:id="0" w:name="Xdcf8a5d4ac9a62acb16158131840f87e1e751b0"/>
      <w:r>
        <w:rPr>
          <w:noProof/>
        </w:rPr>
        <w:drawing>
          <wp:inline distT="0" distB="0" distL="0" distR="0" wp14:anchorId="4756F501" wp14:editId="16048355">
            <wp:extent cx="5925820" cy="615950"/>
            <wp:effectExtent l="0" t="0" r="0" b="0"/>
            <wp:docPr id="18998344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48CE2" w14:textId="145E2ABB" w:rsidR="00EB7AEA" w:rsidRDefault="003E7AD5" w:rsidP="003E7AD5">
      <w:pPr>
        <w:pStyle w:val="BodyText"/>
        <w:jc w:val="center"/>
      </w:pPr>
      <w:r>
        <w:rPr>
          <w:b/>
          <w:bCs/>
        </w:rPr>
        <w:t>27</w:t>
      </w:r>
      <w:r w:rsidRPr="003E7AD5">
        <w:rPr>
          <w:b/>
          <w:bCs/>
          <w:vertAlign w:val="superscript"/>
        </w:rPr>
        <w:t>th</w:t>
      </w:r>
      <w:r>
        <w:rPr>
          <w:b/>
          <w:bCs/>
        </w:rPr>
        <w:t xml:space="preserve"> July 2026</w:t>
      </w:r>
      <w:r w:rsidR="001D4FB1">
        <w:t xml:space="preserve"> at Bridge End Cottage, Ockham</w:t>
      </w:r>
    </w:p>
    <w:p w14:paraId="51C0D970" w14:textId="1C16B50F" w:rsidR="002D6E17" w:rsidRDefault="002D6E17">
      <w:pPr>
        <w:pStyle w:val="BodyText"/>
      </w:pPr>
      <w:r>
        <w:t>Clare confirmed a transcription tool was active (Plaud)</w:t>
      </w:r>
      <w:r w:rsidR="008C6047">
        <w:t>. S</w:t>
      </w:r>
      <w:r>
        <w:t>ettings had been chosen to delete files from Plaud’s servers after processing and th</w:t>
      </w:r>
      <w:r w:rsidR="008C6047">
        <w:t>e</w:t>
      </w:r>
      <w:r>
        <w:t xml:space="preserve"> transcription processes which use</w:t>
      </w:r>
      <w:r w:rsidR="008C6047">
        <w:t>s</w:t>
      </w:r>
      <w:r>
        <w:t xml:space="preserve"> 3</w:t>
      </w:r>
      <w:r w:rsidRPr="002D6E17">
        <w:rPr>
          <w:vertAlign w:val="superscript"/>
        </w:rPr>
        <w:t>rd</w:t>
      </w:r>
      <w:r>
        <w:t xml:space="preserve"> party AI providers </w:t>
      </w:r>
      <w:r w:rsidR="008C6047">
        <w:t xml:space="preserve">had </w:t>
      </w:r>
      <w:r>
        <w:t>stringent enterprise agreements and is compliant with various trust standards.</w:t>
      </w:r>
    </w:p>
    <w:p w14:paraId="74AD6AE1" w14:textId="0FCDE515" w:rsidR="00EB7AEA" w:rsidRDefault="006B5932">
      <w:pPr>
        <w:pStyle w:val="BodyText"/>
      </w:pPr>
      <w:r>
        <w:rPr>
          <w:b/>
          <w:bCs/>
        </w:rPr>
        <w:t>Attendees:</w:t>
      </w:r>
      <w:r>
        <w:t xml:space="preserve"> Catherine Young (Chair), Clare </w:t>
      </w:r>
      <w:r w:rsidR="001D4FB1">
        <w:t>Bevan</w:t>
      </w:r>
      <w:r>
        <w:t xml:space="preserve">, Jane Howard, Rhys </w:t>
      </w:r>
      <w:r w:rsidR="001D4FB1">
        <w:t xml:space="preserve">and </w:t>
      </w:r>
      <w:r>
        <w:t>Mel</w:t>
      </w:r>
      <w:r w:rsidR="001D4FB1">
        <w:t xml:space="preserve"> Beynon</w:t>
      </w:r>
      <w:r>
        <w:t>, Beverley Nash, Sylvia Taylor, Penny Whitlock, Rachel Holloway</w:t>
      </w:r>
      <w:r w:rsidR="001D4FB1">
        <w:t xml:space="preserve"> and</w:t>
      </w:r>
      <w:r w:rsidR="00E42358">
        <w:t xml:space="preserve"> </w:t>
      </w:r>
      <w:r>
        <w:t>Pi</w:t>
      </w:r>
      <w:r w:rsidR="001D4FB1">
        <w:t>p</w:t>
      </w:r>
      <w:r>
        <w:t xml:space="preserve"> Davis</w:t>
      </w:r>
      <w:r w:rsidR="00E42358">
        <w:t>.</w:t>
      </w:r>
    </w:p>
    <w:p w14:paraId="7513791F" w14:textId="13EA20D0" w:rsidR="001D4FB1" w:rsidRDefault="006B5932">
      <w:pPr>
        <w:pStyle w:val="BodyText"/>
      </w:pPr>
      <w:r>
        <w:rPr>
          <w:b/>
          <w:bCs/>
        </w:rPr>
        <w:t>Apologies:</w:t>
      </w:r>
      <w:r>
        <w:t xml:space="preserve"> Chris Janey, Juliet Robinson, Roy Proctor, Anna Mitchell, Bob Spackman.</w:t>
      </w:r>
    </w:p>
    <w:p w14:paraId="2200C047" w14:textId="77777777" w:rsidR="001D4FB1" w:rsidRDefault="006B5932">
      <w:pPr>
        <w:pStyle w:val="BodyText"/>
      </w:pPr>
      <w:r>
        <w:t xml:space="preserve">This meeting covered a broad range of topics, from reviewing past events to planning future community engagement, and included updates from various network subgroups. </w:t>
      </w:r>
    </w:p>
    <w:p w14:paraId="6A765C5D" w14:textId="77777777" w:rsidR="001D4FB1" w:rsidRDefault="006B5932">
      <w:pPr>
        <w:pStyle w:val="BodyText"/>
      </w:pPr>
      <w:r>
        <w:t xml:space="preserve">A key focus was on planning future screenings of the “People’s Emergency Briefing” film, with a CAN-led event proposed for autumn and a U3A-hosted one for spring 2027. </w:t>
      </w:r>
    </w:p>
    <w:p w14:paraId="16E3073F" w14:textId="512B6AD8" w:rsidR="00EB7AEA" w:rsidRDefault="001D4FB1">
      <w:pPr>
        <w:pStyle w:val="BodyText"/>
      </w:pPr>
      <w:r>
        <w:t xml:space="preserve">There will be a significant push to </w:t>
      </w:r>
      <w:r w:rsidR="00E42358">
        <w:t>develop</w:t>
      </w:r>
      <w:r>
        <w:t xml:space="preserve"> the CAN website, streamline social media, and secure larger features in parish newsletters.</w:t>
      </w:r>
    </w:p>
    <w:p w14:paraId="1E99AE64" w14:textId="0FF1B195" w:rsidR="00EB7AEA" w:rsidRDefault="006B5932">
      <w:pPr>
        <w:pStyle w:val="BodyText"/>
      </w:pPr>
      <w:r>
        <w:t xml:space="preserve">Updates from subgroups highlighted successes and challenges: </w:t>
      </w:r>
      <w:r w:rsidR="001D4FB1">
        <w:t xml:space="preserve">Grace and </w:t>
      </w:r>
      <w:r w:rsidR="00E42358">
        <w:t>Flavor</w:t>
      </w:r>
      <w:r w:rsidR="001D4FB1">
        <w:t xml:space="preserve"> </w:t>
      </w:r>
      <w:r>
        <w:t xml:space="preserve">reported a fantastic first harvest of melons from its new polytunnel; </w:t>
      </w:r>
      <w:r w:rsidR="001D4FB1">
        <w:t xml:space="preserve">St Mary’s </w:t>
      </w:r>
      <w:r>
        <w:t xml:space="preserve">is planning a biodiversity survey of the churchyard; and the Repair Café announced </w:t>
      </w:r>
      <w:r w:rsidR="008C6047">
        <w:t>statistics indicating its considerable successes. A</w:t>
      </w:r>
      <w:r>
        <w:t xml:space="preserve"> key volunteer’s departure</w:t>
      </w:r>
      <w:r w:rsidR="008C6047">
        <w:t xml:space="preserve"> will require </w:t>
      </w:r>
      <w:r>
        <w:t>recruit</w:t>
      </w:r>
      <w:r w:rsidR="008C6047">
        <w:t>ment</w:t>
      </w:r>
      <w:r>
        <w:t xml:space="preserve"> for an accounts role, and the adoption of a new international database to track repairs.</w:t>
      </w:r>
    </w:p>
    <w:p w14:paraId="666F5E7F" w14:textId="77777777" w:rsidR="001D4FB1" w:rsidRDefault="006B5932">
      <w:pPr>
        <w:pStyle w:val="BodyText"/>
      </w:pPr>
      <w:r>
        <w:t xml:space="preserve">The group also discussed significant local issues, including the challenges of recycling hard-to-recycle items like pill packets, leading to a plan to lobby for better waste contracts. </w:t>
      </w:r>
    </w:p>
    <w:p w14:paraId="08C3F624" w14:textId="364BC5A5" w:rsidR="00EB7AEA" w:rsidRDefault="006B5932">
      <w:pPr>
        <w:pStyle w:val="BodyText"/>
      </w:pPr>
      <w:r>
        <w:t xml:space="preserve">An open meeting </w:t>
      </w:r>
      <w:r w:rsidR="001D4FB1">
        <w:t xml:space="preserve">of Leatherhead Deanery Synod at 7pm </w:t>
      </w:r>
      <w:r>
        <w:t>on October 14, 2026,</w:t>
      </w:r>
      <w:r w:rsidR="001D4FB1">
        <w:t xml:space="preserve"> at St Mary’s West Horsley,</w:t>
      </w:r>
      <w:r>
        <w:t xml:space="preserve"> regarding the new Taylor Wimpy development </w:t>
      </w:r>
      <w:r w:rsidR="001D4FB1">
        <w:t xml:space="preserve">was mentioned. Although primarily intended as an opportunity to </w:t>
      </w:r>
      <w:r w:rsidR="002D6E17">
        <w:t xml:space="preserve">discuss the role of parishes in welcoming new inhabitants, it </w:t>
      </w:r>
      <w:r w:rsidR="001D4FB1">
        <w:t xml:space="preserve">may include </w:t>
      </w:r>
      <w:r>
        <w:t>opportunity for the group to advocate for sustainability and climate-conscious planning.</w:t>
      </w:r>
    </w:p>
    <w:p w14:paraId="22FE355A" w14:textId="68AA2C1A" w:rsidR="008C6047" w:rsidRDefault="006B5932" w:rsidP="008C6047">
      <w:pPr>
        <w:pStyle w:val="BodyText"/>
      </w:pPr>
      <w:r>
        <w:rPr>
          <w:b/>
          <w:bCs/>
        </w:rPr>
        <w:t>Key Action Items</w:t>
      </w:r>
    </w:p>
    <w:p w14:paraId="3AF53DC8" w14:textId="09088CC7" w:rsidR="00EB7AEA" w:rsidRPr="008C6047" w:rsidRDefault="006B5932" w:rsidP="008C6047">
      <w:pPr>
        <w:numPr>
          <w:ilvl w:val="0"/>
          <w:numId w:val="6"/>
        </w:numPr>
        <w:rPr>
          <w:b/>
          <w:bCs/>
        </w:rPr>
      </w:pPr>
      <w:r w:rsidRPr="008C6047">
        <w:rPr>
          <w:b/>
          <w:bCs/>
        </w:rPr>
        <w:t xml:space="preserve">Confirm whether Sylvia </w:t>
      </w:r>
      <w:r w:rsidR="00E42358">
        <w:rPr>
          <w:b/>
          <w:bCs/>
        </w:rPr>
        <w:t xml:space="preserve">I </w:t>
      </w:r>
      <w:r w:rsidR="00717DCF">
        <w:rPr>
          <w:b/>
          <w:bCs/>
        </w:rPr>
        <w:t>hopes</w:t>
      </w:r>
      <w:r w:rsidRPr="008C6047">
        <w:rPr>
          <w:b/>
          <w:bCs/>
        </w:rPr>
        <w:t xml:space="preserve"> to re</w:t>
      </w:r>
      <w:r w:rsidR="00717DCF">
        <w:rPr>
          <w:b/>
          <w:bCs/>
        </w:rPr>
        <w:t>-</w:t>
      </w:r>
      <w:r w:rsidRPr="008C6047">
        <w:rPr>
          <w:b/>
          <w:bCs/>
        </w:rPr>
        <w:t xml:space="preserve">join meetings. </w:t>
      </w:r>
    </w:p>
    <w:p w14:paraId="6D4FF4D3" w14:textId="77777777" w:rsidR="00EB7AEA" w:rsidRDefault="006B5932">
      <w:pPr>
        <w:numPr>
          <w:ilvl w:val="0"/>
          <w:numId w:val="6"/>
        </w:numPr>
      </w:pPr>
      <w:r>
        <w:rPr>
          <w:b/>
          <w:bCs/>
        </w:rPr>
        <w:t>Plan CAN-led autumn community screening of “People’s Emergency Briefing”:</w:t>
      </w:r>
    </w:p>
    <w:p w14:paraId="2F703452" w14:textId="288798C3" w:rsidR="00EB7AEA" w:rsidRDefault="006B5932">
      <w:pPr>
        <w:pStyle w:val="Compact"/>
        <w:numPr>
          <w:ilvl w:val="1"/>
          <w:numId w:val="7"/>
        </w:numPr>
      </w:pPr>
      <w:r>
        <w:t xml:space="preserve">Identify and appoint an event coordinator (ask Chris; ask </w:t>
      </w:r>
      <w:r w:rsidR="002D6E17">
        <w:t>A</w:t>
      </w:r>
      <w:r>
        <w:t>nna as co-chair).</w:t>
      </w:r>
    </w:p>
    <w:p w14:paraId="7E93F664" w14:textId="0055A2EA" w:rsidR="00EB7AEA" w:rsidRDefault="006B5932">
      <w:pPr>
        <w:pStyle w:val="Compact"/>
        <w:numPr>
          <w:ilvl w:val="1"/>
          <w:numId w:val="7"/>
        </w:numPr>
      </w:pPr>
      <w:r>
        <w:t>Liaise with presenter(s): Ben (Surrey CC/Zero Carbon Guildford) and/or Cla</w:t>
      </w:r>
      <w:r w:rsidR="002D6E17">
        <w:t>i</w:t>
      </w:r>
      <w:r>
        <w:t>re</w:t>
      </w:r>
      <w:r w:rsidR="002D6E17">
        <w:t xml:space="preserve"> Brown</w:t>
      </w:r>
      <w:r>
        <w:t>.</w:t>
      </w:r>
    </w:p>
    <w:p w14:paraId="5EA79717" w14:textId="61811FE6" w:rsidR="002D6E17" w:rsidRDefault="006B5932" w:rsidP="008C6047">
      <w:pPr>
        <w:pStyle w:val="Compact"/>
        <w:numPr>
          <w:ilvl w:val="1"/>
          <w:numId w:val="7"/>
        </w:numPr>
      </w:pPr>
      <w:r>
        <w:t>Coordinate with churches/parish councils for venue(s) and support.</w:t>
      </w:r>
    </w:p>
    <w:p w14:paraId="052951C6" w14:textId="77777777" w:rsidR="008C6047" w:rsidRDefault="008C6047" w:rsidP="00E42358">
      <w:pPr>
        <w:pStyle w:val="Compact"/>
        <w:ind w:left="1440"/>
      </w:pPr>
    </w:p>
    <w:p w14:paraId="6E5ED145" w14:textId="07AE25FD" w:rsidR="00EB7AEA" w:rsidRDefault="006B5932" w:rsidP="008C6047">
      <w:pPr>
        <w:numPr>
          <w:ilvl w:val="0"/>
          <w:numId w:val="7"/>
        </w:numPr>
      </w:pPr>
      <w:r w:rsidRPr="008C6047">
        <w:rPr>
          <w:b/>
          <w:bCs/>
        </w:rPr>
        <w:lastRenderedPageBreak/>
        <w:t>Liaise with U3A for a spring screening:</w:t>
      </w:r>
      <w:r>
        <w:t xml:space="preserve"> Write to the U3A chair to add the film to next year’s program</w:t>
      </w:r>
      <w:r>
        <w:t xml:space="preserve"> and clarify public vs. members-only access.</w:t>
      </w:r>
      <w:r w:rsidR="008C6047">
        <w:t xml:space="preserve"> </w:t>
      </w:r>
      <w:r w:rsidRPr="008C6047">
        <w:rPr>
          <w:b/>
          <w:bCs/>
        </w:rPr>
        <w:t>Engage additional partners for screenings:</w:t>
      </w:r>
      <w:r>
        <w:t xml:space="preserve"> Contact Bob (Methodist) about a potential screening and explore including other churches and parish councils (e.g., Ockham).</w:t>
      </w:r>
    </w:p>
    <w:p w14:paraId="468F2493" w14:textId="51C59B4F" w:rsidR="00EB7AEA" w:rsidRDefault="006B5932">
      <w:pPr>
        <w:numPr>
          <w:ilvl w:val="0"/>
          <w:numId w:val="7"/>
        </w:numPr>
      </w:pPr>
      <w:r>
        <w:rPr>
          <w:b/>
          <w:bCs/>
        </w:rPr>
        <w:t xml:space="preserve">Publicity and outreach </w:t>
      </w:r>
      <w:r w:rsidR="008C6047">
        <w:rPr>
          <w:b/>
          <w:bCs/>
        </w:rPr>
        <w:t xml:space="preserve">- </w:t>
      </w:r>
      <w:r>
        <w:rPr>
          <w:b/>
          <w:bCs/>
        </w:rPr>
        <w:t>push via parish newsletters:</w:t>
      </w:r>
      <w:r>
        <w:t xml:space="preserve"> Request larger features on CAN and the Repair Café, including recent statistics and impact, for autumn editions. </w:t>
      </w:r>
    </w:p>
    <w:p w14:paraId="7C7AF371" w14:textId="180D8402" w:rsidR="00EB7AEA" w:rsidRDefault="006B5932">
      <w:pPr>
        <w:numPr>
          <w:ilvl w:val="0"/>
          <w:numId w:val="7"/>
        </w:numPr>
      </w:pPr>
      <w:r>
        <w:rPr>
          <w:b/>
          <w:bCs/>
        </w:rPr>
        <w:t xml:space="preserve">Website </w:t>
      </w:r>
      <w:r w:rsidR="00E42358">
        <w:rPr>
          <w:b/>
          <w:bCs/>
        </w:rPr>
        <w:t>development</w:t>
      </w:r>
      <w:r>
        <w:rPr>
          <w:b/>
          <w:bCs/>
        </w:rPr>
        <w:t xml:space="preserve"> with Mark Blowers:</w:t>
      </w:r>
      <w:r>
        <w:t xml:space="preserve"> Define a simple, accessible structure (newsletters, minutes, photos), enable multi-admin posting, and ensure date-sensitive content is maintained. </w:t>
      </w:r>
    </w:p>
    <w:p w14:paraId="13DA204D" w14:textId="21AFF36F" w:rsidR="00EB7AEA" w:rsidRDefault="006B5932">
      <w:pPr>
        <w:numPr>
          <w:ilvl w:val="0"/>
          <w:numId w:val="7"/>
        </w:numPr>
      </w:pPr>
      <w:r>
        <w:rPr>
          <w:b/>
          <w:bCs/>
        </w:rPr>
        <w:t>Social media coordination:</w:t>
      </w:r>
      <w:r>
        <w:t xml:space="preserve"> Catch up with Anna to finalize Instagram access and posting workflow. Clarify cross-posting between Instagram/Facebook and ownership of official posts with Jane and Sylvia. </w:t>
      </w:r>
    </w:p>
    <w:p w14:paraId="3215F32E" w14:textId="5CDBB2C5" w:rsidR="00EB7AEA" w:rsidRDefault="006B5932">
      <w:pPr>
        <w:numPr>
          <w:ilvl w:val="0"/>
          <w:numId w:val="7"/>
        </w:numPr>
      </w:pPr>
      <w:r>
        <w:rPr>
          <w:b/>
          <w:bCs/>
        </w:rPr>
        <w:t>Recruit for Repair Cafe Accounts Role:</w:t>
      </w:r>
      <w:r>
        <w:t xml:space="preserve"> Find a replacement for Alex to manage the accounts before his departure in Oct/Nov 2026. </w:t>
      </w:r>
    </w:p>
    <w:p w14:paraId="0F1EF0F3" w14:textId="0DFD1E0E" w:rsidR="00EB7AEA" w:rsidRDefault="006B5932">
      <w:pPr>
        <w:numPr>
          <w:ilvl w:val="0"/>
          <w:numId w:val="7"/>
        </w:numPr>
      </w:pPr>
      <w:r>
        <w:rPr>
          <w:b/>
          <w:bCs/>
        </w:rPr>
        <w:t>Organize Repair Cafe Database Training:</w:t>
      </w:r>
      <w:r>
        <w:t xml:space="preserve"> Arrange training courses for volunteers and committee members on the new online database facility. </w:t>
      </w:r>
    </w:p>
    <w:p w14:paraId="5ECF8E6E" w14:textId="77777777" w:rsidR="002D6E17" w:rsidRDefault="006B5932">
      <w:pPr>
        <w:numPr>
          <w:ilvl w:val="0"/>
          <w:numId w:val="7"/>
        </w:numPr>
      </w:pPr>
      <w:r>
        <w:rPr>
          <w:b/>
          <w:bCs/>
        </w:rPr>
        <w:t>Facilitate Alternating Meeting Schedule:</w:t>
      </w:r>
      <w:r>
        <w:t xml:space="preserve"> Consider returning to an alternating meeting schedule to allow a former member who works on Monday mornings to rejoin the recycling group. </w:t>
      </w:r>
    </w:p>
    <w:p w14:paraId="78FB138E" w14:textId="77777777" w:rsidR="00E42358" w:rsidRDefault="006B5932" w:rsidP="00E42358">
      <w:pPr>
        <w:numPr>
          <w:ilvl w:val="0"/>
          <w:numId w:val="7"/>
        </w:numPr>
      </w:pPr>
      <w:r w:rsidRPr="00E42358">
        <w:rPr>
          <w:b/>
          <w:bCs/>
        </w:rPr>
        <w:t>Lobby for Pill Packet Recycling:</w:t>
      </w:r>
      <w:r>
        <w:t xml:space="preserve"> Raise the issue during discussions for the new West Surrey waste contract and advocate for alignment with East Surrey.</w:t>
      </w:r>
      <w:r>
        <w:t xml:space="preserve"> </w:t>
      </w:r>
      <w:r w:rsidRPr="00E42358">
        <w:rPr>
          <w:b/>
          <w:bCs/>
        </w:rPr>
        <w:t>Investigate Specialist Recycling Companies:</w:t>
      </w:r>
      <w:r>
        <w:t xml:space="preserve"> </w:t>
      </w:r>
      <w:proofErr w:type="gramStart"/>
      <w:r>
        <w:t>Look into</w:t>
      </w:r>
      <w:proofErr w:type="gramEnd"/>
      <w:r>
        <w:t xml:space="preserve"> specialist companies that handle hard-to-recycle materials. </w:t>
      </w:r>
    </w:p>
    <w:p w14:paraId="053C3757" w14:textId="12F5FCDB" w:rsidR="00EB7AEA" w:rsidRDefault="006B5932" w:rsidP="00E42358">
      <w:pPr>
        <w:numPr>
          <w:ilvl w:val="0"/>
          <w:numId w:val="7"/>
        </w:numPr>
      </w:pPr>
      <w:r w:rsidRPr="00E42358">
        <w:rPr>
          <w:b/>
          <w:bCs/>
        </w:rPr>
        <w:t>Engage with East Horsley WI:</w:t>
      </w:r>
      <w:r>
        <w:t xml:space="preserve"> Explore ways to connect with </w:t>
      </w:r>
      <w:r w:rsidR="00E42358">
        <w:t>East</w:t>
      </w:r>
      <w:r>
        <w:t xml:space="preserve"> Horsley WI to broaden the group’s reach. </w:t>
      </w:r>
    </w:p>
    <w:p w14:paraId="6153CF89" w14:textId="77777777" w:rsidR="00EB7AEA" w:rsidRDefault="006B5932">
      <w:pPr>
        <w:numPr>
          <w:ilvl w:val="0"/>
          <w:numId w:val="7"/>
        </w:numPr>
      </w:pPr>
      <w:r>
        <w:rPr>
          <w:b/>
          <w:bCs/>
        </w:rPr>
        <w:t>Arrange Speaker for a Future Meeting:</w:t>
      </w:r>
      <w:r>
        <w:t xml:space="preserve"> Consider inviting a speaker, potentially the WI “eco-warrior” or someone from Taylor Wimpy, to talk to the group, perhaps around Christmas. [Catherine; ongoing]</w:t>
      </w:r>
    </w:p>
    <w:p w14:paraId="266725E4" w14:textId="77777777" w:rsidR="003E7AD5" w:rsidRDefault="003E7AD5" w:rsidP="008C6047">
      <w:pPr>
        <w:pStyle w:val="FirstParagraph"/>
        <w:rPr>
          <w:b/>
          <w:bCs/>
        </w:rPr>
      </w:pPr>
    </w:p>
    <w:bookmarkEnd w:id="0"/>
    <w:p w14:paraId="334FC850" w14:textId="23CEBD7F" w:rsidR="00EB7AEA" w:rsidRPr="008C6047" w:rsidRDefault="00E42358" w:rsidP="008C6047">
      <w:pPr>
        <w:pStyle w:val="FirstParagraph"/>
        <w:rPr>
          <w:b/>
          <w:bCs/>
        </w:rPr>
      </w:pPr>
      <w:r>
        <w:rPr>
          <w:b/>
          <w:bCs/>
        </w:rPr>
        <w:t>Date of next meeting:</w:t>
      </w:r>
      <w:r>
        <w:t xml:space="preserve"> </w:t>
      </w:r>
      <w:r w:rsidR="00717DCF">
        <w:t>Thursday 17</w:t>
      </w:r>
      <w:r w:rsidR="00717DCF" w:rsidRPr="00717DCF">
        <w:rPr>
          <w:vertAlign w:val="superscript"/>
        </w:rPr>
        <w:t>th</w:t>
      </w:r>
      <w:r w:rsidR="00717DCF">
        <w:t xml:space="preserve"> September 7pm WHVHall</w:t>
      </w:r>
    </w:p>
    <w:sectPr w:rsidR="00EB7AEA" w:rsidRPr="008C6047" w:rsidSect="003E7AD5">
      <w:footerReference w:type="default" r:id="rId8"/>
      <w:pgSz w:w="11906" w:h="16838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B33DF" w14:textId="77777777" w:rsidR="006B5932" w:rsidRDefault="006B5932" w:rsidP="00717DCF">
      <w:pPr>
        <w:spacing w:after="0"/>
      </w:pPr>
      <w:r>
        <w:separator/>
      </w:r>
    </w:p>
  </w:endnote>
  <w:endnote w:type="continuationSeparator" w:id="0">
    <w:p w14:paraId="6E77813D" w14:textId="77777777" w:rsidR="006B5932" w:rsidRDefault="006B5932" w:rsidP="00717D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 New Roman (正文 CS 字体)">
    <w:altName w:val="宋体"/>
    <w:charset w:val="86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A9FFC" w14:textId="439D3BC7" w:rsidR="00717DCF" w:rsidRDefault="00717DCF">
    <w:pPr>
      <w:pStyle w:val="Footer"/>
    </w:pPr>
    <w:r>
      <w:t>Horsley’s/Minutes/July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41CEE" w14:textId="77777777" w:rsidR="006B5932" w:rsidRDefault="006B5932" w:rsidP="00717DCF">
      <w:pPr>
        <w:spacing w:after="0"/>
      </w:pPr>
      <w:r>
        <w:separator/>
      </w:r>
    </w:p>
  </w:footnote>
  <w:footnote w:type="continuationSeparator" w:id="0">
    <w:p w14:paraId="57C1F6A3" w14:textId="77777777" w:rsidR="006B5932" w:rsidRDefault="006B5932" w:rsidP="00717DC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1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2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3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4" w15:restartNumberingAfterBreak="0">
    <w:nsid w:val="0000A990"/>
    <w:multiLevelType w:val="multilevel"/>
    <w:tmpl w:val="F612AA1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5" w15:restartNumberingAfterBreak="0">
    <w:nsid w:val="0000A991"/>
    <w:multiLevelType w:val="multilevel"/>
    <w:tmpl w:val="138E8DE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25454790">
    <w:abstractNumId w:val="0"/>
  </w:num>
  <w:num w:numId="2" w16cid:durableId="1848398556">
    <w:abstractNumId w:val="2"/>
  </w:num>
  <w:num w:numId="3" w16cid:durableId="1840075167">
    <w:abstractNumId w:val="3"/>
  </w:num>
  <w:num w:numId="4" w16cid:durableId="1470247572">
    <w:abstractNumId w:val="1"/>
  </w:num>
  <w:num w:numId="5" w16cid:durableId="884755112">
    <w:abstractNumId w:val="4"/>
  </w:num>
  <w:num w:numId="6" w16cid:durableId="118232134">
    <w:abstractNumId w:val="5"/>
  </w:num>
  <w:num w:numId="7" w16cid:durableId="1777601595">
    <w:abstractNumId w:val="5"/>
  </w:num>
  <w:num w:numId="8" w16cid:durableId="1464077016">
    <w:abstractNumId w:val="5"/>
  </w:num>
  <w:num w:numId="9" w16cid:durableId="2137988140">
    <w:abstractNumId w:val="5"/>
  </w:num>
  <w:num w:numId="10" w16cid:durableId="929243780">
    <w:abstractNumId w:val="5"/>
  </w:num>
  <w:num w:numId="11" w16cid:durableId="653417411">
    <w:abstractNumId w:val="5"/>
  </w:num>
  <w:num w:numId="12" w16cid:durableId="623922711">
    <w:abstractNumId w:val="5"/>
  </w:num>
  <w:num w:numId="13" w16cid:durableId="112137189">
    <w:abstractNumId w:val="5"/>
  </w:num>
  <w:num w:numId="14" w16cid:durableId="877937073">
    <w:abstractNumId w:val="5"/>
  </w:num>
  <w:num w:numId="15" w16cid:durableId="273826984">
    <w:abstractNumId w:val="5"/>
  </w:num>
  <w:num w:numId="16" w16cid:durableId="426122739">
    <w:abstractNumId w:val="5"/>
  </w:num>
  <w:num w:numId="17" w16cid:durableId="736439150">
    <w:abstractNumId w:val="5"/>
  </w:num>
  <w:num w:numId="18" w16cid:durableId="594677353">
    <w:abstractNumId w:val="5"/>
  </w:num>
  <w:num w:numId="19" w16cid:durableId="1930385383">
    <w:abstractNumId w:val="5"/>
  </w:num>
  <w:num w:numId="20" w16cid:durableId="336690471">
    <w:abstractNumId w:val="5"/>
  </w:num>
  <w:num w:numId="21" w16cid:durableId="1716201660">
    <w:abstractNumId w:val="5"/>
  </w:num>
  <w:num w:numId="22" w16cid:durableId="466557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CC"/>
    <w:rsid w:val="00012906"/>
    <w:rsid w:val="000C1ABD"/>
    <w:rsid w:val="000D1E8A"/>
    <w:rsid w:val="000F3D3C"/>
    <w:rsid w:val="0011788E"/>
    <w:rsid w:val="00167011"/>
    <w:rsid w:val="001824E5"/>
    <w:rsid w:val="001A30C6"/>
    <w:rsid w:val="001B0185"/>
    <w:rsid w:val="001B2E68"/>
    <w:rsid w:val="001D4FB1"/>
    <w:rsid w:val="00271600"/>
    <w:rsid w:val="00275E2C"/>
    <w:rsid w:val="00284976"/>
    <w:rsid w:val="00290063"/>
    <w:rsid w:val="002D5AAF"/>
    <w:rsid w:val="002D6E17"/>
    <w:rsid w:val="00315AC2"/>
    <w:rsid w:val="00337933"/>
    <w:rsid w:val="00353684"/>
    <w:rsid w:val="00365A06"/>
    <w:rsid w:val="00386B56"/>
    <w:rsid w:val="003E512C"/>
    <w:rsid w:val="003E7AD5"/>
    <w:rsid w:val="003F6589"/>
    <w:rsid w:val="00402858"/>
    <w:rsid w:val="00455D51"/>
    <w:rsid w:val="004804EF"/>
    <w:rsid w:val="004B1E78"/>
    <w:rsid w:val="004D308B"/>
    <w:rsid w:val="004F1D53"/>
    <w:rsid w:val="00512CA9"/>
    <w:rsid w:val="005140DE"/>
    <w:rsid w:val="00515E7E"/>
    <w:rsid w:val="005641A8"/>
    <w:rsid w:val="005646E9"/>
    <w:rsid w:val="0057446D"/>
    <w:rsid w:val="00584C65"/>
    <w:rsid w:val="005C33F3"/>
    <w:rsid w:val="00605308"/>
    <w:rsid w:val="006203D4"/>
    <w:rsid w:val="006B04C2"/>
    <w:rsid w:val="006B5932"/>
    <w:rsid w:val="00717DCF"/>
    <w:rsid w:val="007453A1"/>
    <w:rsid w:val="007535F6"/>
    <w:rsid w:val="00786E81"/>
    <w:rsid w:val="007938B8"/>
    <w:rsid w:val="008033E1"/>
    <w:rsid w:val="0085162E"/>
    <w:rsid w:val="00865C7C"/>
    <w:rsid w:val="008C6047"/>
    <w:rsid w:val="00900CCC"/>
    <w:rsid w:val="00932E5F"/>
    <w:rsid w:val="00962302"/>
    <w:rsid w:val="00993CBA"/>
    <w:rsid w:val="009A3D3D"/>
    <w:rsid w:val="009E145E"/>
    <w:rsid w:val="00A21265"/>
    <w:rsid w:val="00A625F9"/>
    <w:rsid w:val="00A7127D"/>
    <w:rsid w:val="00A81885"/>
    <w:rsid w:val="00A82518"/>
    <w:rsid w:val="00A8796D"/>
    <w:rsid w:val="00AB1A36"/>
    <w:rsid w:val="00AC75E8"/>
    <w:rsid w:val="00AD4E46"/>
    <w:rsid w:val="00B221B6"/>
    <w:rsid w:val="00B34BC6"/>
    <w:rsid w:val="00B5019A"/>
    <w:rsid w:val="00BF11CC"/>
    <w:rsid w:val="00C1108E"/>
    <w:rsid w:val="00C14B89"/>
    <w:rsid w:val="00C37FE1"/>
    <w:rsid w:val="00C865AB"/>
    <w:rsid w:val="00C9144D"/>
    <w:rsid w:val="00C94844"/>
    <w:rsid w:val="00CF118C"/>
    <w:rsid w:val="00D91C11"/>
    <w:rsid w:val="00DB673F"/>
    <w:rsid w:val="00E04222"/>
    <w:rsid w:val="00E0659D"/>
    <w:rsid w:val="00E07649"/>
    <w:rsid w:val="00E42358"/>
    <w:rsid w:val="00E64F6C"/>
    <w:rsid w:val="00EB7AEA"/>
    <w:rsid w:val="00EC331D"/>
    <w:rsid w:val="00F15494"/>
    <w:rsid w:val="00F75CC4"/>
    <w:rsid w:val="00FC1DF5"/>
    <w:rsid w:val="00FC30D7"/>
    <w:rsid w:val="00FD44F7"/>
    <w:rsid w:val="00FE2A30"/>
    <w:rsid w:val="F57A143E"/>
    <w:rsid w:val="FF53E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4A6DE"/>
  <w15:docId w15:val="{5319A242-BD3E-CF49-A47F-7EACE6A9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" w:unhideWhenUsed="1" w:qFormat="1"/>
    <w:lsdException w:name="Title" w:uiPriority="10" w:qFormat="1"/>
    <w:lsdException w:name="Default Paragraph Font" w:semiHidden="1" w:uiPriority="1" w:unhideWhenUsed="1"/>
    <w:lsdException w:name="Body Text" w:qFormat="1"/>
    <w:lsdException w:name="Subtitle" w:uiPriority="11" w:qFormat="1"/>
    <w:lsdException w:name="Date" w:qFormat="1"/>
    <w:lsdException w:name="Block Text" w:uiPriority="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/>
    </w:pPr>
    <w:rPr>
      <w:sz w:val="24"/>
      <w:szCs w:val="24"/>
      <w:lang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FC1DF5"/>
    <w:pPr>
      <w:spacing w:before="480" w:after="80"/>
      <w:outlineLvl w:val="0"/>
    </w:pPr>
    <w:rPr>
      <w:rFonts w:ascii="Arial" w:eastAsia="Arial" w:hAnsi="Arial" w:cs="Arial"/>
      <w:b/>
      <w:bCs/>
      <w:color w:val="000000" w:themeColor="text1"/>
      <w:sz w:val="44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605308"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584C65"/>
    <w:pPr>
      <w:spacing w:before="100" w:after="40" w:line="360" w:lineRule="auto"/>
      <w:outlineLvl w:val="2"/>
    </w:pPr>
    <w:rPr>
      <w:rFonts w:ascii="Arial" w:eastAsia="Arial" w:hAnsi="Arial" w:cs="Arial"/>
      <w:b/>
      <w:bCs/>
      <w:color w:val="000000" w:themeColor="text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pPr>
      <w:spacing w:before="80" w:after="40"/>
      <w:outlineLvl w:val="3"/>
    </w:pPr>
    <w:rPr>
      <w:rFonts w:ascii="Arial" w:eastAsia="Arial" w:hAnsi="Arial" w:cs="Arial"/>
      <w:b/>
      <w:color w:val="000000" w:themeColor="text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962302"/>
    <w:pPr>
      <w:spacing w:before="80" w:after="40"/>
      <w:outlineLvl w:val="4"/>
    </w:pPr>
    <w:rPr>
      <w:rFonts w:ascii="Microsoft YaHei" w:eastAsia="Arial" w:hAnsi="Microsoft YaHei" w:cs="Microsoft YaHei"/>
      <w:color w:val="000000" w:themeColor="text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962302"/>
    <w:pPr>
      <w:spacing w:before="40" w:after="0"/>
      <w:outlineLvl w:val="5"/>
    </w:pPr>
    <w:rPr>
      <w:rFonts w:ascii="Microsoft YaHei" w:eastAsia="Arial" w:hAnsi="Microsoft YaHei" w:cs="Microsoft YaHei"/>
      <w:color w:val="000000" w:themeColor="text1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962302"/>
    <w:pPr>
      <w:spacing w:before="40" w:after="0"/>
      <w:outlineLvl w:val="6"/>
    </w:pPr>
    <w:rPr>
      <w:rFonts w:ascii="Microsoft YaHei" w:eastAsia="Arial" w:hAnsi="Microsoft YaHei" w:cs="Microsoft YaHei"/>
      <w:color w:val="000000" w:themeColor="text1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962302"/>
    <w:pPr>
      <w:spacing w:after="0"/>
      <w:outlineLvl w:val="7"/>
    </w:pPr>
    <w:rPr>
      <w:rFonts w:eastAsia="Arial" w:cstheme="majorBidi"/>
      <w:iCs/>
      <w:color w:val="000000" w:themeColor="text1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pPr>
      <w:spacing w:after="0"/>
      <w:outlineLvl w:val="8"/>
    </w:pPr>
    <w:rPr>
      <w:rFonts w:eastAsia="Arial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sid w:val="00962302"/>
    <w:pPr>
      <w:spacing w:before="100" w:after="180"/>
    </w:pPr>
    <w:rPr>
      <w:rFonts w:ascii="Arial" w:eastAsia="Arial" w:hAnsi="Arial" w:cs="Arial"/>
      <w:color w:val="000000" w:themeColor="text1"/>
    </w:rPr>
  </w:style>
  <w:style w:type="paragraph" w:styleId="ListNumber2">
    <w:name w:val="List Number 2"/>
    <w:basedOn w:val="Normal"/>
    <w:pPr>
      <w:numPr>
        <w:numId w:val="1"/>
      </w:numPr>
      <w:contextualSpacing/>
    </w:pPr>
    <w:rPr>
      <w:rFonts w:ascii="Arial" w:eastAsia="Arial" w:hAnsi="Arial" w:cs="Arial"/>
    </w:rPr>
  </w:style>
  <w:style w:type="paragraph" w:styleId="ListNumber">
    <w:name w:val="List Number"/>
    <w:basedOn w:val="Normal"/>
    <w:pPr>
      <w:numPr>
        <w:numId w:val="2"/>
      </w:numPr>
      <w:spacing w:line="360" w:lineRule="auto"/>
      <w:contextualSpacing/>
    </w:pPr>
    <w:rPr>
      <w:rFonts w:ascii="Arial" w:eastAsia="Arial" w:hAnsi="Arial" w:cs="Arial"/>
      <w:b/>
      <w:bCs/>
    </w:rPr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styleId="ListBullet">
    <w:name w:val="List Bullet"/>
    <w:basedOn w:val="Normal"/>
    <w:rsid w:val="00A82518"/>
    <w:pPr>
      <w:numPr>
        <w:numId w:val="3"/>
      </w:numPr>
      <w:spacing w:before="200" w:line="360" w:lineRule="auto"/>
      <w:ind w:left="200" w:hanging="200"/>
      <w:contextualSpacing/>
    </w:pPr>
    <w:rPr>
      <w:rFonts w:ascii="Arial" w:eastAsia="Arial" w:hAnsi="Arial" w:cs="Arial"/>
      <w:b/>
      <w:bCs/>
    </w:rPr>
  </w:style>
  <w:style w:type="paragraph" w:styleId="BlockText">
    <w:name w:val="Block Text"/>
    <w:basedOn w:val="BodyText"/>
    <w:next w:val="BodyText"/>
    <w:uiPriority w:val="9"/>
    <w:unhideWhenUsed/>
    <w:qFormat/>
    <w:rsid w:val="00C94844"/>
    <w:pPr>
      <w:pBdr>
        <w:left w:val="single" w:sz="24" w:space="4" w:color="D1D1D1" w:themeColor="background2" w:themeShade="E6"/>
      </w:pBdr>
      <w:spacing w:after="100"/>
      <w:ind w:left="397" w:right="482"/>
    </w:pPr>
    <w:rPr>
      <w:color w:val="747474" w:themeColor="background2" w:themeShade="80"/>
    </w:rPr>
  </w:style>
  <w:style w:type="paragraph" w:styleId="ListBullet2">
    <w:name w:val="List Bullet 2"/>
    <w:basedOn w:val="Normal"/>
    <w:rsid w:val="00A82518"/>
    <w:pPr>
      <w:numPr>
        <w:numId w:val="4"/>
      </w:numPr>
      <w:spacing w:before="120" w:line="360" w:lineRule="auto"/>
      <w:ind w:left="400" w:hanging="200"/>
      <w:contextualSpacing/>
    </w:pPr>
    <w:rPr>
      <w:rFonts w:ascii="Arial" w:eastAsia="Arial" w:hAnsi="Arial" w:cs="Arial"/>
    </w:rPr>
  </w:style>
  <w:style w:type="paragraph" w:styleId="Date">
    <w:name w:val="Date"/>
    <w:next w:val="BodyText"/>
    <w:qFormat/>
    <w:pPr>
      <w:spacing w:after="200"/>
      <w:jc w:val="center"/>
    </w:pPr>
    <w:rPr>
      <w:rFonts w:eastAsia="Arial"/>
      <w:sz w:val="24"/>
      <w:szCs w:val="24"/>
      <w:lang w:eastAsia="en-US"/>
    </w:rPr>
  </w:style>
  <w:style w:type="paragraph" w:styleId="Subtitle">
    <w:name w:val="Subtitle"/>
    <w:basedOn w:val="Title"/>
    <w:next w:val="BodyText"/>
    <w:link w:val="SubtitleChar"/>
    <w:uiPriority w:val="11"/>
    <w:qFormat/>
    <w:rPr>
      <w:spacing w:val="15"/>
      <w:sz w:val="28"/>
      <w:szCs w:val="28"/>
    </w:rPr>
  </w:style>
  <w:style w:type="paragraph" w:styleId="Title">
    <w:name w:val="Title"/>
    <w:basedOn w:val="Normal"/>
    <w:next w:val="BodyText"/>
    <w:link w:val="TitleChar"/>
    <w:uiPriority w:val="10"/>
    <w:qFormat/>
    <w:pPr>
      <w:spacing w:after="80"/>
      <w:contextualSpacing/>
      <w:jc w:val="center"/>
    </w:pPr>
    <w:rPr>
      <w:rFonts w:ascii="Arial" w:eastAsia="Arial" w:hAnsi="Arial" w:cs="Arial"/>
      <w:spacing w:val="-10"/>
      <w:kern w:val="28"/>
      <w:sz w:val="56"/>
      <w:szCs w:val="56"/>
    </w:rPr>
  </w:style>
  <w:style w:type="paragraph" w:styleId="FootnoteText">
    <w:name w:val="footnote text"/>
    <w:basedOn w:val="Normal"/>
    <w:uiPriority w:val="9"/>
    <w:unhideWhenUsed/>
    <w:qFormat/>
  </w:style>
  <w:style w:type="character" w:styleId="Hyperlink">
    <w:name w:val="Hyperlink"/>
    <w:basedOn w:val="DefaultParagraphFont"/>
    <w:rsid w:val="00962302"/>
    <w:rPr>
      <w:b w:val="0"/>
      <w:i w:val="0"/>
      <w:color w:val="000000" w:themeColor="text1"/>
      <w:u w:val="none"/>
      <w:bdr w:val="none" w:sz="0" w:space="0" w:color="auto"/>
      <w:em w:val="none"/>
    </w:rPr>
  </w:style>
  <w:style w:type="character" w:customStyle="1" w:styleId="CaptionChar">
    <w:name w:val="Caption Char"/>
    <w:basedOn w:val="DefaultParagraphFont"/>
    <w:link w:val="Caption"/>
  </w:style>
  <w:style w:type="character" w:styleId="FootnoteReference">
    <w:name w:val="footnote reference"/>
    <w:basedOn w:val="CaptionChar"/>
    <w:rPr>
      <w:vertAlign w:val="superscript"/>
    </w:rPr>
  </w:style>
  <w:style w:type="paragraph" w:customStyle="1" w:styleId="FirstParagraph">
    <w:name w:val="First Paragraph"/>
    <w:basedOn w:val="BodyText"/>
    <w:next w:val="BodyText"/>
    <w:qFormat/>
    <w:rsid w:val="00962302"/>
    <w:pPr>
      <w:spacing w:before="240"/>
    </w:pPr>
  </w:style>
  <w:style w:type="paragraph" w:customStyle="1" w:styleId="Compact">
    <w:name w:val="Compact"/>
    <w:basedOn w:val="BodyText"/>
    <w:qFormat/>
    <w:pPr>
      <w:spacing w:before="36" w:after="36"/>
    </w:p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spacing w:after="200"/>
      <w:jc w:val="center"/>
    </w:pPr>
    <w:rPr>
      <w:sz w:val="24"/>
      <w:szCs w:val="24"/>
      <w:lang w:eastAsia="en-US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1">
    <w:name w:val="书目1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FC1DF5"/>
    <w:rPr>
      <w:rFonts w:ascii="Arial" w:eastAsia="Arial" w:hAnsi="Arial" w:cs="Arial"/>
      <w:b/>
      <w:bCs/>
      <w:color w:val="000000" w:themeColor="text1"/>
      <w:sz w:val="44"/>
      <w:szCs w:val="4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308"/>
    <w:rPr>
      <w:rFonts w:ascii="Arial" w:eastAsia="Arial" w:hAnsi="Arial" w:cs="Arial"/>
      <w:b/>
      <w:bCs/>
      <w:color w:val="000000" w:themeColor="text1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C65"/>
    <w:rPr>
      <w:rFonts w:ascii="Arial" w:eastAsia="Arial" w:hAnsi="Arial" w:cs="Arial"/>
      <w:b/>
      <w:bCs/>
      <w:color w:val="000000" w:themeColor="text1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Arial" w:eastAsia="Arial" w:hAnsi="Arial" w:cs="Arial"/>
      <w:b/>
      <w:color w:val="000000" w:themeColor="text1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302"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302"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302"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302"/>
    <w:rPr>
      <w:rFonts w:eastAsia="Arial" w:cstheme="majorBidi"/>
      <w:iCs/>
      <w:color w:val="000000" w:themeColor="text1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="Arial" w:cstheme="majorBidi"/>
      <w:color w:val="272727" w:themeColor="text1" w:themeTint="D8"/>
      <w:sz w:val="24"/>
      <w:szCs w:val="24"/>
      <w:lang w:eastAsia="en-US"/>
    </w:rPr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spacing w:after="0"/>
    </w:pPr>
    <w:rPr>
      <w:rFonts w:eastAsia="Arial"/>
    </w:rPr>
  </w:style>
  <w:style w:type="paragraph" w:customStyle="1" w:styleId="Definition">
    <w:name w:val="Definition"/>
    <w:basedOn w:val="Normal"/>
    <w:rsid w:val="00962302"/>
    <w:rPr>
      <w:color w:val="000000" w:themeColor="text1"/>
    </w:rPr>
  </w:style>
  <w:style w:type="paragraph" w:customStyle="1" w:styleId="TableCaption">
    <w:name w:val="Table Caption"/>
    <w:basedOn w:val="Caption"/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VerbatimChar">
    <w:name w:val="Verbatim Char"/>
    <w:basedOn w:val="CaptionChar"/>
    <w:link w:val="SourceCode"/>
    <w:rsid w:val="00FE2A30"/>
    <w:rPr>
      <w:rFonts w:ascii="Consolas" w:eastAsia="Arial" w:hAnsi="Consolas" w:cs="Times New Roman (正文 CS 字体)"/>
      <w:sz w:val="22"/>
      <w:shd w:val="clear" w:color="auto" w:fill="F2F2F2" w:themeFill="background1" w:themeFillShade="F2"/>
    </w:rPr>
  </w:style>
  <w:style w:type="character" w:customStyle="1" w:styleId="SectionNumber">
    <w:name w:val="Section Number"/>
    <w:basedOn w:val="CaptionChar"/>
  </w:style>
  <w:style w:type="paragraph" w:customStyle="1" w:styleId="TOC1">
    <w:name w:val="TOC 标题1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customStyle="1" w:styleId="SourceCode">
    <w:name w:val="Source Code"/>
    <w:link w:val="VerbatimChar"/>
    <w:rsid w:val="00FE2A30"/>
    <w:pPr>
      <w:shd w:val="clear" w:color="auto" w:fill="F2F2F2" w:themeFill="background1" w:themeFillShade="F2"/>
      <w:wordWrap w:val="0"/>
      <w:spacing w:beforeLines="100" w:before="100" w:afterLines="100" w:after="100"/>
    </w:pPr>
    <w:rPr>
      <w:rFonts w:ascii="Consolas" w:eastAsia="Arial" w:hAnsi="Consolas" w:cs="Times New Roman (正文 CS 字体)"/>
      <w:sz w:val="22"/>
    </w:rPr>
  </w:style>
  <w:style w:type="character" w:styleId="FollowedHyperlink">
    <w:name w:val="FollowedHyperlink"/>
    <w:basedOn w:val="DefaultParagraphFont"/>
    <w:rsid w:val="0011788E"/>
    <w:rPr>
      <w:color w:val="96607D" w:themeColor="followedHyperlink"/>
      <w:u w:val="single"/>
    </w:rPr>
  </w:style>
  <w:style w:type="character" w:customStyle="1" w:styleId="KeywordTok">
    <w:name w:val="KeywordTok"/>
    <w:basedOn w:val="VerbatimChar"/>
    <w:rPr>
      <w:rFonts w:ascii="Consolas" w:eastAsia="Arial" w:hAnsi="Consolas" w:cs="Times New Roman (正文 CS 字体)"/>
      <w:b/>
      <w:color w:val="007020"/>
      <w:sz w:val="22"/>
      <w:shd w:val="clear" w:color="auto" w:fill="F2F2F2" w:themeFill="background1" w:themeFillShade="F2"/>
    </w:rPr>
  </w:style>
  <w:style w:type="character" w:customStyle="1" w:styleId="DataTypeTok">
    <w:name w:val="DataTypeTok"/>
    <w:basedOn w:val="VerbatimChar"/>
    <w:rPr>
      <w:rFonts w:ascii="Consolas" w:eastAsia="Arial" w:hAnsi="Consolas" w:cs="Times New Roman (正文 CS 字体)"/>
      <w:color w:val="902000"/>
      <w:sz w:val="22"/>
      <w:shd w:val="clear" w:color="auto" w:fill="F2F2F2" w:themeFill="background1" w:themeFillShade="F2"/>
    </w:rPr>
  </w:style>
  <w:style w:type="character" w:customStyle="1" w:styleId="DecValTok">
    <w:name w:val="DecValTok"/>
    <w:basedOn w:val="VerbatimChar"/>
    <w:rPr>
      <w:rFonts w:ascii="Consolas" w:eastAsia="Arial" w:hAnsi="Consolas" w:cs="Times New Roman (正文 CS 字体)"/>
      <w:color w:val="40A070"/>
      <w:sz w:val="22"/>
      <w:shd w:val="clear" w:color="auto" w:fill="F2F2F2" w:themeFill="background1" w:themeFillShade="F2"/>
    </w:rPr>
  </w:style>
  <w:style w:type="character" w:customStyle="1" w:styleId="BaseNTok">
    <w:name w:val="BaseNTok"/>
    <w:basedOn w:val="VerbatimChar"/>
    <w:rPr>
      <w:rFonts w:ascii="Consolas" w:eastAsia="Arial" w:hAnsi="Consolas" w:cs="Times New Roman (正文 CS 字体)"/>
      <w:color w:val="40A070"/>
      <w:sz w:val="22"/>
      <w:shd w:val="clear" w:color="auto" w:fill="F2F2F2" w:themeFill="background1" w:themeFillShade="F2"/>
    </w:rPr>
  </w:style>
  <w:style w:type="character" w:customStyle="1" w:styleId="FloatTok">
    <w:name w:val="FloatTok"/>
    <w:basedOn w:val="VerbatimChar"/>
    <w:rPr>
      <w:rFonts w:ascii="Consolas" w:eastAsia="Arial" w:hAnsi="Consolas" w:cs="Times New Roman (正文 CS 字体)"/>
      <w:color w:val="40A070"/>
      <w:sz w:val="22"/>
      <w:shd w:val="clear" w:color="auto" w:fill="F2F2F2" w:themeFill="background1" w:themeFillShade="F2"/>
    </w:rPr>
  </w:style>
  <w:style w:type="character" w:customStyle="1" w:styleId="ConstantTok">
    <w:name w:val="ConstantTok"/>
    <w:basedOn w:val="VerbatimChar"/>
    <w:rPr>
      <w:rFonts w:ascii="Consolas" w:eastAsia="Arial" w:hAnsi="Consolas" w:cs="Times New Roman (正文 CS 字体)"/>
      <w:color w:val="880000"/>
      <w:sz w:val="22"/>
      <w:shd w:val="clear" w:color="auto" w:fill="F2F2F2" w:themeFill="background1" w:themeFillShade="F2"/>
    </w:rPr>
  </w:style>
  <w:style w:type="character" w:customStyle="1" w:styleId="CharTok">
    <w:name w:val="CharTok"/>
    <w:basedOn w:val="VerbatimChar"/>
    <w:rPr>
      <w:rFonts w:ascii="Consolas" w:eastAsia="Arial" w:hAnsi="Consolas" w:cs="Times New Roman (正文 CS 字体)"/>
      <w:color w:val="4070A0"/>
      <w:sz w:val="22"/>
      <w:shd w:val="clear" w:color="auto" w:fill="F2F2F2" w:themeFill="background1" w:themeFillShade="F2"/>
    </w:rPr>
  </w:style>
  <w:style w:type="character" w:customStyle="1" w:styleId="SpecialCharTok">
    <w:name w:val="SpecialCharTok"/>
    <w:basedOn w:val="VerbatimChar"/>
    <w:rPr>
      <w:rFonts w:ascii="Consolas" w:eastAsia="Arial" w:hAnsi="Consolas" w:cs="Times New Roman (正文 CS 字体)"/>
      <w:color w:val="4070A0"/>
      <w:sz w:val="22"/>
      <w:shd w:val="clear" w:color="auto" w:fill="F2F2F2" w:themeFill="background1" w:themeFillShade="F2"/>
    </w:rPr>
  </w:style>
  <w:style w:type="character" w:customStyle="1" w:styleId="StringTok">
    <w:name w:val="StringTok"/>
    <w:basedOn w:val="VerbatimChar"/>
    <w:rPr>
      <w:rFonts w:ascii="Consolas" w:eastAsia="Arial" w:hAnsi="Consolas" w:cs="Times New Roman (正文 CS 字体)"/>
      <w:color w:val="4070A0"/>
      <w:sz w:val="22"/>
      <w:shd w:val="clear" w:color="auto" w:fill="F2F2F2" w:themeFill="background1" w:themeFillShade="F2"/>
    </w:rPr>
  </w:style>
  <w:style w:type="character" w:customStyle="1" w:styleId="VerbatimStringTok">
    <w:name w:val="VerbatimStringTok"/>
    <w:basedOn w:val="VerbatimChar"/>
    <w:rPr>
      <w:rFonts w:ascii="Consolas" w:eastAsia="Arial" w:hAnsi="Consolas" w:cs="Times New Roman (正文 CS 字体)"/>
      <w:color w:val="4070A0"/>
      <w:sz w:val="22"/>
      <w:shd w:val="clear" w:color="auto" w:fill="F2F2F2" w:themeFill="background1" w:themeFillShade="F2"/>
    </w:rPr>
  </w:style>
  <w:style w:type="character" w:customStyle="1" w:styleId="SpecialStringTok">
    <w:name w:val="SpecialStringTok"/>
    <w:basedOn w:val="VerbatimChar"/>
    <w:rPr>
      <w:rFonts w:ascii="Consolas" w:eastAsia="Arial" w:hAnsi="Consolas" w:cs="Times New Roman (正文 CS 字体)"/>
      <w:color w:val="BB6688"/>
      <w:sz w:val="22"/>
      <w:shd w:val="clear" w:color="auto" w:fill="F2F2F2" w:themeFill="background1" w:themeFillShade="F2"/>
    </w:rPr>
  </w:style>
  <w:style w:type="character" w:customStyle="1" w:styleId="ImportTok">
    <w:name w:val="ImportTok"/>
    <w:basedOn w:val="VerbatimChar"/>
    <w:rPr>
      <w:rFonts w:ascii="Consolas" w:eastAsia="Arial" w:hAnsi="Consolas" w:cs="Times New Roman (正文 CS 字体)"/>
      <w:b/>
      <w:color w:val="008000"/>
      <w:sz w:val="22"/>
      <w:shd w:val="clear" w:color="auto" w:fill="F2F2F2" w:themeFill="background1" w:themeFillShade="F2"/>
    </w:rPr>
  </w:style>
  <w:style w:type="character" w:customStyle="1" w:styleId="CommentTok">
    <w:name w:val="CommentTok"/>
    <w:basedOn w:val="VerbatimChar"/>
    <w:rPr>
      <w:rFonts w:ascii="Consolas" w:eastAsia="Arial" w:hAnsi="Consolas" w:cs="Times New Roman (正文 CS 字体)"/>
      <w:i/>
      <w:color w:val="60A0B0"/>
      <w:sz w:val="22"/>
      <w:shd w:val="clear" w:color="auto" w:fill="F2F2F2" w:themeFill="background1" w:themeFillShade="F2"/>
    </w:rPr>
  </w:style>
  <w:style w:type="character" w:customStyle="1" w:styleId="DocumentationTok">
    <w:name w:val="DocumentationTok"/>
    <w:basedOn w:val="VerbatimChar"/>
    <w:rPr>
      <w:rFonts w:ascii="Consolas" w:eastAsia="Arial" w:hAnsi="Consolas" w:cs="Times New Roman (正文 CS 字体)"/>
      <w:i/>
      <w:color w:val="BA2121"/>
      <w:sz w:val="22"/>
      <w:shd w:val="clear" w:color="auto" w:fill="F2F2F2" w:themeFill="background1" w:themeFillShade="F2"/>
    </w:rPr>
  </w:style>
  <w:style w:type="character" w:customStyle="1" w:styleId="AnnotationTok">
    <w:name w:val="AnnotationTok"/>
    <w:basedOn w:val="VerbatimChar"/>
    <w:rPr>
      <w:rFonts w:ascii="Consolas" w:eastAsia="Arial" w:hAnsi="Consolas" w:cs="Times New Roman (正文 CS 字体)"/>
      <w:b/>
      <w:i/>
      <w:color w:val="60A0B0"/>
      <w:sz w:val="22"/>
      <w:shd w:val="clear" w:color="auto" w:fill="F2F2F2" w:themeFill="background1" w:themeFillShade="F2"/>
    </w:rPr>
  </w:style>
  <w:style w:type="character" w:customStyle="1" w:styleId="CommentVarTok">
    <w:name w:val="CommentVarTok"/>
    <w:basedOn w:val="VerbatimChar"/>
    <w:rPr>
      <w:rFonts w:ascii="Consolas" w:eastAsia="Arial" w:hAnsi="Consolas" w:cs="Times New Roman (正文 CS 字体)"/>
      <w:b/>
      <w:i/>
      <w:color w:val="60A0B0"/>
      <w:sz w:val="22"/>
      <w:shd w:val="clear" w:color="auto" w:fill="F2F2F2" w:themeFill="background1" w:themeFillShade="F2"/>
    </w:rPr>
  </w:style>
  <w:style w:type="character" w:customStyle="1" w:styleId="OtherTok">
    <w:name w:val="OtherTok"/>
    <w:basedOn w:val="VerbatimChar"/>
    <w:rPr>
      <w:rFonts w:ascii="Consolas" w:eastAsia="Arial" w:hAnsi="Consolas" w:cs="Times New Roman (正文 CS 字体)"/>
      <w:color w:val="007020"/>
      <w:sz w:val="22"/>
      <w:shd w:val="clear" w:color="auto" w:fill="F2F2F2" w:themeFill="background1" w:themeFillShade="F2"/>
    </w:rPr>
  </w:style>
  <w:style w:type="character" w:customStyle="1" w:styleId="FunctionTok">
    <w:name w:val="FunctionTok"/>
    <w:basedOn w:val="VerbatimChar"/>
    <w:rPr>
      <w:rFonts w:ascii="Consolas" w:eastAsia="Arial" w:hAnsi="Consolas" w:cs="Times New Roman (正文 CS 字体)"/>
      <w:color w:val="06287E"/>
      <w:sz w:val="22"/>
      <w:shd w:val="clear" w:color="auto" w:fill="F2F2F2" w:themeFill="background1" w:themeFillShade="F2"/>
    </w:rPr>
  </w:style>
  <w:style w:type="character" w:customStyle="1" w:styleId="VariableTok">
    <w:name w:val="VariableTok"/>
    <w:basedOn w:val="VerbatimChar"/>
    <w:rPr>
      <w:rFonts w:ascii="Consolas" w:eastAsia="Arial" w:hAnsi="Consolas" w:cs="Times New Roman (正文 CS 字体)"/>
      <w:color w:val="19177C"/>
      <w:sz w:val="22"/>
      <w:shd w:val="clear" w:color="auto" w:fill="F2F2F2" w:themeFill="background1" w:themeFillShade="F2"/>
    </w:rPr>
  </w:style>
  <w:style w:type="character" w:customStyle="1" w:styleId="ControlFlowTok">
    <w:name w:val="ControlFlowTok"/>
    <w:basedOn w:val="VerbatimChar"/>
    <w:rPr>
      <w:rFonts w:ascii="Consolas" w:eastAsia="Arial" w:hAnsi="Consolas" w:cs="Times New Roman (正文 CS 字体)"/>
      <w:b/>
      <w:color w:val="007020"/>
      <w:sz w:val="22"/>
      <w:shd w:val="clear" w:color="auto" w:fill="F2F2F2" w:themeFill="background1" w:themeFillShade="F2"/>
    </w:rPr>
  </w:style>
  <w:style w:type="character" w:customStyle="1" w:styleId="OperatorTok">
    <w:name w:val="OperatorTok"/>
    <w:basedOn w:val="VerbatimChar"/>
    <w:rPr>
      <w:rFonts w:ascii="Consolas" w:eastAsia="Arial" w:hAnsi="Consolas" w:cs="Times New Roman (正文 CS 字体)"/>
      <w:color w:val="666666"/>
      <w:sz w:val="22"/>
      <w:shd w:val="clear" w:color="auto" w:fill="F2F2F2" w:themeFill="background1" w:themeFillShade="F2"/>
    </w:rPr>
  </w:style>
  <w:style w:type="character" w:customStyle="1" w:styleId="BuiltInTok">
    <w:name w:val="BuiltInTok"/>
    <w:basedOn w:val="VerbatimChar"/>
    <w:rPr>
      <w:rFonts w:ascii="Consolas" w:eastAsia="Arial" w:hAnsi="Consolas" w:cs="Times New Roman (正文 CS 字体)"/>
      <w:color w:val="008000"/>
      <w:sz w:val="22"/>
      <w:shd w:val="clear" w:color="auto" w:fill="F2F2F2" w:themeFill="background1" w:themeFillShade="F2"/>
    </w:rPr>
  </w:style>
  <w:style w:type="character" w:customStyle="1" w:styleId="ExtensionTok">
    <w:name w:val="ExtensionTok"/>
    <w:basedOn w:val="VerbatimChar"/>
    <w:rPr>
      <w:rFonts w:ascii="Consolas" w:eastAsia="Arial" w:hAnsi="Consolas" w:cs="Times New Roman (正文 CS 字体)"/>
      <w:sz w:val="22"/>
      <w:shd w:val="clear" w:color="auto" w:fill="F2F2F2" w:themeFill="background1" w:themeFillShade="F2"/>
    </w:rPr>
  </w:style>
  <w:style w:type="character" w:customStyle="1" w:styleId="PreprocessorTok">
    <w:name w:val="PreprocessorTok"/>
    <w:basedOn w:val="VerbatimChar"/>
    <w:rPr>
      <w:rFonts w:ascii="Consolas" w:eastAsia="Arial" w:hAnsi="Consolas" w:cs="Times New Roman (正文 CS 字体)"/>
      <w:color w:val="BC7A00"/>
      <w:sz w:val="22"/>
      <w:shd w:val="clear" w:color="auto" w:fill="F2F2F2" w:themeFill="background1" w:themeFillShade="F2"/>
    </w:rPr>
  </w:style>
  <w:style w:type="character" w:customStyle="1" w:styleId="AttributeTok">
    <w:name w:val="AttributeTok"/>
    <w:basedOn w:val="VerbatimChar"/>
    <w:rPr>
      <w:rFonts w:ascii="Consolas" w:eastAsia="Arial" w:hAnsi="Consolas" w:cs="Times New Roman (正文 CS 字体)"/>
      <w:color w:val="7D9029"/>
      <w:sz w:val="22"/>
      <w:shd w:val="clear" w:color="auto" w:fill="F2F2F2" w:themeFill="background1" w:themeFillShade="F2"/>
    </w:rPr>
  </w:style>
  <w:style w:type="character" w:customStyle="1" w:styleId="RegionMarkerTok">
    <w:name w:val="RegionMarkerTok"/>
    <w:basedOn w:val="VerbatimChar"/>
    <w:rPr>
      <w:rFonts w:ascii="Consolas" w:eastAsia="Arial" w:hAnsi="Consolas" w:cs="Times New Roman (正文 CS 字体)"/>
      <w:sz w:val="22"/>
      <w:shd w:val="clear" w:color="auto" w:fill="F2F2F2" w:themeFill="background1" w:themeFillShade="F2"/>
    </w:rPr>
  </w:style>
  <w:style w:type="character" w:customStyle="1" w:styleId="InformationTok">
    <w:name w:val="InformationTok"/>
    <w:basedOn w:val="VerbatimChar"/>
    <w:rPr>
      <w:rFonts w:ascii="Consolas" w:eastAsia="Arial" w:hAnsi="Consolas" w:cs="Times New Roman (正文 CS 字体)"/>
      <w:b/>
      <w:i/>
      <w:color w:val="60A0B0"/>
      <w:sz w:val="22"/>
      <w:shd w:val="clear" w:color="auto" w:fill="F2F2F2" w:themeFill="background1" w:themeFillShade="F2"/>
    </w:rPr>
  </w:style>
  <w:style w:type="character" w:customStyle="1" w:styleId="WarningTok">
    <w:name w:val="WarningTok"/>
    <w:basedOn w:val="VerbatimChar"/>
    <w:rPr>
      <w:rFonts w:ascii="Consolas" w:eastAsia="Arial" w:hAnsi="Consolas" w:cs="Times New Roman (正文 CS 字体)"/>
      <w:b/>
      <w:i/>
      <w:color w:val="60A0B0"/>
      <w:sz w:val="22"/>
      <w:shd w:val="clear" w:color="auto" w:fill="F2F2F2" w:themeFill="background1" w:themeFillShade="F2"/>
    </w:rPr>
  </w:style>
  <w:style w:type="character" w:customStyle="1" w:styleId="AlertTok">
    <w:name w:val="AlertTok"/>
    <w:basedOn w:val="VerbatimChar"/>
    <w:rPr>
      <w:rFonts w:ascii="Consolas" w:eastAsia="Arial" w:hAnsi="Consolas" w:cs="Times New Roman (正文 CS 字体)"/>
      <w:b/>
      <w:color w:val="FF0000"/>
      <w:sz w:val="22"/>
      <w:shd w:val="clear" w:color="auto" w:fill="F2F2F2" w:themeFill="background1" w:themeFillShade="F2"/>
    </w:rPr>
  </w:style>
  <w:style w:type="character" w:customStyle="1" w:styleId="ErrorTok">
    <w:name w:val="ErrorTok"/>
    <w:basedOn w:val="VerbatimChar"/>
    <w:rPr>
      <w:rFonts w:ascii="Consolas" w:eastAsia="Arial" w:hAnsi="Consolas" w:cs="Times New Roman (正文 CS 字体)"/>
      <w:b/>
      <w:color w:val="FF0000"/>
      <w:sz w:val="22"/>
      <w:shd w:val="clear" w:color="auto" w:fill="F2F2F2" w:themeFill="background1" w:themeFillShade="F2"/>
    </w:rPr>
  </w:style>
  <w:style w:type="character" w:customStyle="1" w:styleId="NormalTok">
    <w:name w:val="NormalTok"/>
    <w:basedOn w:val="VerbatimChar"/>
    <w:rPr>
      <w:rFonts w:ascii="Consolas" w:eastAsia="Arial" w:hAnsi="Consolas" w:cs="Times New Roman (正文 CS 字体)"/>
      <w:sz w:val="22"/>
      <w:shd w:val="clear" w:color="auto" w:fill="F2F2F2" w:themeFill="background1" w:themeFillShade="F2"/>
    </w:rPr>
  </w:style>
  <w:style w:type="paragraph" w:styleId="Header">
    <w:name w:val="header"/>
    <w:basedOn w:val="Normal"/>
    <w:link w:val="HeaderChar"/>
    <w:rsid w:val="00717DC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717DC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717DC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717DC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637</Words>
  <Characters>3724</Characters>
  <Application>Microsoft Office Word</Application>
  <DocSecurity>0</DocSecurity>
  <Lines>64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 Juliet Fowler</dc:creator>
  <cp:keywords/>
  <cp:lastModifiedBy>Catherine Young</cp:lastModifiedBy>
  <cp:revision>2</cp:revision>
  <dcterms:created xsi:type="dcterms:W3CDTF">2026-08-06T15:18:00Z</dcterms:created>
  <dcterms:modified xsi:type="dcterms:W3CDTF">2026-08-06T15:18:00Z</dcterms:modified>
</cp:coreProperties>
</file>